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B1F" w:rsidRPr="00DF1CB6" w:rsidRDefault="00F20B1F" w:rsidP="00894BEE">
      <w:pPr>
        <w:spacing w:line="560" w:lineRule="exact"/>
        <w:rPr>
          <w:rFonts w:ascii="方正小标宋简体" w:eastAsia="方正小标宋简体"/>
          <w:sz w:val="30"/>
          <w:szCs w:val="30"/>
        </w:rPr>
      </w:pPr>
    </w:p>
    <w:p w:rsidR="00DF1CB6" w:rsidRDefault="00DF1CB6" w:rsidP="00894BEE">
      <w:pPr>
        <w:spacing w:line="560" w:lineRule="exact"/>
        <w:jc w:val="center"/>
        <w:rPr>
          <w:rFonts w:ascii="方正小标宋简体" w:eastAsia="方正小标宋简体"/>
          <w:sz w:val="36"/>
          <w:szCs w:val="36"/>
        </w:rPr>
      </w:pPr>
    </w:p>
    <w:p w:rsidR="00DF1CB6" w:rsidRPr="00DF1CB6" w:rsidRDefault="00DF1CB6" w:rsidP="00894BEE">
      <w:pPr>
        <w:spacing w:line="560" w:lineRule="exact"/>
        <w:jc w:val="right"/>
        <w:rPr>
          <w:rFonts w:ascii="仿宋_GB2312" w:eastAsia="仿宋_GB2312"/>
          <w:sz w:val="32"/>
          <w:szCs w:val="32"/>
        </w:rPr>
      </w:pPr>
    </w:p>
    <w:p w:rsidR="00F20B1F" w:rsidRDefault="00C2478B" w:rsidP="00894BEE">
      <w:pPr>
        <w:spacing w:line="560" w:lineRule="exact"/>
        <w:jc w:val="center"/>
        <w:rPr>
          <w:rFonts w:ascii="方正小标宋简体" w:eastAsia="方正小标宋简体"/>
          <w:sz w:val="36"/>
          <w:szCs w:val="36"/>
        </w:rPr>
      </w:pPr>
      <w:r w:rsidRPr="00F20B1F">
        <w:rPr>
          <w:rFonts w:ascii="方正小标宋简体" w:eastAsia="方正小标宋简体" w:hint="eastAsia"/>
          <w:sz w:val="36"/>
          <w:szCs w:val="36"/>
        </w:rPr>
        <w:t>汕头市人民防空办公室201</w:t>
      </w:r>
      <w:r w:rsidR="00BD0404">
        <w:rPr>
          <w:rFonts w:ascii="方正小标宋简体" w:eastAsia="方正小标宋简体" w:hint="eastAsia"/>
          <w:sz w:val="36"/>
          <w:szCs w:val="36"/>
        </w:rPr>
        <w:t>6</w:t>
      </w:r>
      <w:r w:rsidRPr="00F20B1F">
        <w:rPr>
          <w:rFonts w:ascii="方正小标宋简体" w:eastAsia="方正小标宋简体" w:hint="eastAsia"/>
          <w:sz w:val="36"/>
          <w:szCs w:val="36"/>
        </w:rPr>
        <w:t>年行政许可</w:t>
      </w:r>
    </w:p>
    <w:p w:rsidR="00F355AA" w:rsidRPr="00F20B1F" w:rsidRDefault="00C2478B" w:rsidP="00894BEE">
      <w:pPr>
        <w:spacing w:line="560" w:lineRule="exact"/>
        <w:jc w:val="center"/>
        <w:rPr>
          <w:rFonts w:ascii="方正小标宋简体" w:eastAsia="方正小标宋简体"/>
          <w:sz w:val="36"/>
          <w:szCs w:val="36"/>
        </w:rPr>
      </w:pPr>
      <w:r w:rsidRPr="00F20B1F">
        <w:rPr>
          <w:rFonts w:ascii="方正小标宋简体" w:eastAsia="方正小标宋简体" w:hint="eastAsia"/>
          <w:sz w:val="36"/>
          <w:szCs w:val="36"/>
        </w:rPr>
        <w:t>实施和监督管理情况</w:t>
      </w:r>
      <w:r w:rsidR="00FB46BB">
        <w:rPr>
          <w:rFonts w:ascii="方正小标宋简体" w:eastAsia="方正小标宋简体" w:hint="eastAsia"/>
          <w:sz w:val="36"/>
          <w:szCs w:val="36"/>
        </w:rPr>
        <w:t>的报告</w:t>
      </w:r>
    </w:p>
    <w:p w:rsidR="00F20B1F" w:rsidRDefault="00F20B1F" w:rsidP="00894BEE">
      <w:pPr>
        <w:spacing w:line="560" w:lineRule="exact"/>
      </w:pPr>
    </w:p>
    <w:p w:rsidR="00C2478B" w:rsidRPr="00F20B1F" w:rsidRDefault="00C2478B" w:rsidP="00894BEE">
      <w:pPr>
        <w:spacing w:line="560" w:lineRule="exact"/>
        <w:rPr>
          <w:rFonts w:ascii="仿宋_GB2312" w:eastAsia="仿宋_GB2312"/>
          <w:sz w:val="32"/>
          <w:szCs w:val="32"/>
        </w:rPr>
      </w:pPr>
      <w:r w:rsidRPr="00F20B1F">
        <w:rPr>
          <w:rFonts w:ascii="仿宋_GB2312" w:eastAsia="仿宋_GB2312" w:hint="eastAsia"/>
          <w:sz w:val="32"/>
          <w:szCs w:val="32"/>
        </w:rPr>
        <w:t>市</w:t>
      </w:r>
      <w:r w:rsidR="001F5FF3">
        <w:rPr>
          <w:rFonts w:ascii="仿宋_GB2312" w:eastAsia="仿宋_GB2312" w:hint="eastAsia"/>
          <w:sz w:val="32"/>
          <w:szCs w:val="32"/>
        </w:rPr>
        <w:t>编办</w:t>
      </w:r>
      <w:r w:rsidRPr="00F20B1F">
        <w:rPr>
          <w:rFonts w:ascii="仿宋_GB2312" w:eastAsia="仿宋_GB2312" w:hint="eastAsia"/>
          <w:sz w:val="32"/>
          <w:szCs w:val="32"/>
        </w:rPr>
        <w:t>：</w:t>
      </w:r>
    </w:p>
    <w:p w:rsidR="00C2478B" w:rsidRPr="00F20B1F" w:rsidRDefault="00C2478B" w:rsidP="00894BEE">
      <w:pPr>
        <w:spacing w:line="560" w:lineRule="exact"/>
        <w:rPr>
          <w:rFonts w:ascii="仿宋_GB2312" w:eastAsia="仿宋_GB2312"/>
          <w:sz w:val="32"/>
          <w:szCs w:val="32"/>
        </w:rPr>
      </w:pPr>
      <w:r w:rsidRPr="00F20B1F">
        <w:rPr>
          <w:rFonts w:ascii="仿宋_GB2312" w:eastAsia="仿宋_GB2312" w:hint="eastAsia"/>
          <w:sz w:val="32"/>
          <w:szCs w:val="32"/>
        </w:rPr>
        <w:t xml:space="preserve">  </w:t>
      </w:r>
      <w:r w:rsidR="00F20B1F">
        <w:rPr>
          <w:rFonts w:ascii="仿宋_GB2312" w:eastAsia="仿宋_GB2312" w:hint="eastAsia"/>
          <w:sz w:val="32"/>
          <w:szCs w:val="32"/>
        </w:rPr>
        <w:t xml:space="preserve">  </w:t>
      </w:r>
      <w:r w:rsidRPr="00F20B1F">
        <w:rPr>
          <w:rFonts w:ascii="仿宋_GB2312" w:eastAsia="仿宋_GB2312" w:hint="eastAsia"/>
          <w:sz w:val="32"/>
          <w:szCs w:val="32"/>
        </w:rPr>
        <w:t>根据《关于报送</w:t>
      </w:r>
      <w:r w:rsidR="00F04BE6">
        <w:rPr>
          <w:rFonts w:ascii="仿宋_GB2312" w:eastAsia="仿宋_GB2312" w:hint="eastAsia"/>
          <w:sz w:val="32"/>
          <w:szCs w:val="32"/>
        </w:rPr>
        <w:t>201</w:t>
      </w:r>
      <w:r w:rsidR="00BD0404">
        <w:rPr>
          <w:rFonts w:ascii="仿宋_GB2312" w:eastAsia="仿宋_GB2312" w:hint="eastAsia"/>
          <w:sz w:val="32"/>
          <w:szCs w:val="32"/>
        </w:rPr>
        <w:t>6</w:t>
      </w:r>
      <w:r w:rsidR="00F04BE6">
        <w:rPr>
          <w:rFonts w:ascii="仿宋_GB2312" w:eastAsia="仿宋_GB2312" w:hint="eastAsia"/>
          <w:sz w:val="32"/>
          <w:szCs w:val="32"/>
        </w:rPr>
        <w:t>年度</w:t>
      </w:r>
      <w:r w:rsidRPr="00F20B1F">
        <w:rPr>
          <w:rFonts w:ascii="仿宋_GB2312" w:eastAsia="仿宋_GB2312" w:hint="eastAsia"/>
          <w:sz w:val="32"/>
          <w:szCs w:val="32"/>
        </w:rPr>
        <w:t>行政许可实施和监督管理情况年度报告的通知》要求，现将我单位201</w:t>
      </w:r>
      <w:r w:rsidR="00BD0404">
        <w:rPr>
          <w:rFonts w:ascii="仿宋_GB2312" w:eastAsia="仿宋_GB2312" w:hint="eastAsia"/>
          <w:sz w:val="32"/>
          <w:szCs w:val="32"/>
        </w:rPr>
        <w:t>6</w:t>
      </w:r>
      <w:r w:rsidRPr="00F20B1F">
        <w:rPr>
          <w:rFonts w:ascii="仿宋_GB2312" w:eastAsia="仿宋_GB2312" w:hint="eastAsia"/>
          <w:sz w:val="32"/>
          <w:szCs w:val="32"/>
        </w:rPr>
        <w:t>年</w:t>
      </w:r>
      <w:r w:rsidR="00F04BE6">
        <w:rPr>
          <w:rFonts w:ascii="仿宋_GB2312" w:eastAsia="仿宋_GB2312" w:hint="eastAsia"/>
          <w:sz w:val="32"/>
          <w:szCs w:val="32"/>
        </w:rPr>
        <w:t>度</w:t>
      </w:r>
      <w:r w:rsidRPr="00F20B1F">
        <w:rPr>
          <w:rFonts w:ascii="仿宋_GB2312" w:eastAsia="仿宋_GB2312" w:hint="eastAsia"/>
          <w:sz w:val="32"/>
          <w:szCs w:val="32"/>
        </w:rPr>
        <w:t>行政许可实施和监督管理情况报告如下：</w:t>
      </w:r>
    </w:p>
    <w:p w:rsidR="00C2478B" w:rsidRPr="003C7131" w:rsidRDefault="003C7131" w:rsidP="003C7131">
      <w:pPr>
        <w:spacing w:line="560" w:lineRule="exact"/>
        <w:ind w:left="420" w:firstLineChars="90" w:firstLine="289"/>
        <w:rPr>
          <w:rFonts w:ascii="仿宋_GB2312" w:eastAsia="仿宋_GB2312"/>
          <w:b/>
          <w:sz w:val="32"/>
          <w:szCs w:val="32"/>
        </w:rPr>
      </w:pPr>
      <w:r>
        <w:rPr>
          <w:rFonts w:ascii="仿宋_GB2312" w:eastAsia="仿宋_GB2312" w:hint="eastAsia"/>
          <w:b/>
          <w:sz w:val="32"/>
          <w:szCs w:val="32"/>
        </w:rPr>
        <w:t>一、</w:t>
      </w:r>
      <w:r w:rsidR="00C2478B" w:rsidRPr="003C7131">
        <w:rPr>
          <w:rFonts w:ascii="仿宋_GB2312" w:eastAsia="仿宋_GB2312" w:hint="eastAsia"/>
          <w:b/>
          <w:sz w:val="32"/>
          <w:szCs w:val="32"/>
        </w:rPr>
        <w:t>基本情况</w:t>
      </w:r>
    </w:p>
    <w:p w:rsidR="00C2478B" w:rsidRPr="009F4B37" w:rsidRDefault="00C2478B" w:rsidP="00894BEE">
      <w:pPr>
        <w:spacing w:line="560" w:lineRule="exact"/>
        <w:ind w:firstLineChars="200" w:firstLine="640"/>
        <w:rPr>
          <w:rFonts w:ascii="仿宋_GB2312" w:eastAsia="仿宋_GB2312"/>
          <w:sz w:val="32"/>
          <w:szCs w:val="32"/>
        </w:rPr>
      </w:pPr>
      <w:r w:rsidRPr="009F4B37">
        <w:rPr>
          <w:rFonts w:ascii="仿宋_GB2312" w:eastAsia="仿宋_GB2312" w:hint="eastAsia"/>
          <w:sz w:val="32"/>
          <w:szCs w:val="32"/>
        </w:rPr>
        <w:t>我办现有行政许可</w:t>
      </w:r>
      <w:r w:rsidR="00BD0404">
        <w:rPr>
          <w:rFonts w:ascii="仿宋_GB2312" w:eastAsia="仿宋_GB2312" w:hint="eastAsia"/>
          <w:sz w:val="32"/>
          <w:szCs w:val="32"/>
        </w:rPr>
        <w:t>共四</w:t>
      </w:r>
      <w:r w:rsidR="004153B4">
        <w:rPr>
          <w:rFonts w:ascii="仿宋_GB2312" w:eastAsia="仿宋_GB2312" w:hint="eastAsia"/>
          <w:sz w:val="32"/>
          <w:szCs w:val="32"/>
        </w:rPr>
        <w:t>项</w:t>
      </w:r>
      <w:r w:rsidR="008A134C" w:rsidRPr="009F4B37">
        <w:rPr>
          <w:rFonts w:ascii="仿宋_GB2312" w:eastAsia="仿宋_GB2312" w:hint="eastAsia"/>
          <w:sz w:val="32"/>
          <w:szCs w:val="32"/>
        </w:rPr>
        <w:t>:</w:t>
      </w:r>
      <w:r w:rsidR="004153B4">
        <w:rPr>
          <w:rFonts w:ascii="仿宋_GB2312" w:eastAsia="仿宋_GB2312" w:hint="eastAsia"/>
          <w:sz w:val="32"/>
          <w:szCs w:val="32"/>
        </w:rPr>
        <w:t>1）</w:t>
      </w:r>
      <w:r w:rsidR="00035A99" w:rsidRPr="009F4B37">
        <w:rPr>
          <w:rFonts w:ascii="仿宋_GB2312" w:eastAsia="仿宋_GB2312" w:hint="eastAsia"/>
          <w:sz w:val="32"/>
          <w:szCs w:val="32"/>
        </w:rPr>
        <w:t>易地修建防空地下室的民用建筑项目许可</w:t>
      </w:r>
      <w:r w:rsidR="004153B4">
        <w:rPr>
          <w:rFonts w:ascii="仿宋_GB2312" w:eastAsia="仿宋_GB2312" w:hint="eastAsia"/>
          <w:sz w:val="32"/>
          <w:szCs w:val="32"/>
        </w:rPr>
        <w:t>；2）</w:t>
      </w:r>
      <w:r w:rsidR="00BD0404">
        <w:rPr>
          <w:rFonts w:ascii="仿宋_GB2312" w:eastAsia="仿宋_GB2312" w:hint="eastAsia"/>
          <w:sz w:val="32"/>
          <w:szCs w:val="32"/>
        </w:rPr>
        <w:t>应建防空地下室的民用建筑项目许可；</w:t>
      </w:r>
      <w:r w:rsidR="004153B4">
        <w:rPr>
          <w:rFonts w:ascii="仿宋_GB2312" w:eastAsia="仿宋_GB2312" w:hint="eastAsia"/>
          <w:sz w:val="32"/>
          <w:szCs w:val="32"/>
        </w:rPr>
        <w:t>3）</w:t>
      </w:r>
      <w:r w:rsidR="00BD0404">
        <w:rPr>
          <w:rFonts w:ascii="仿宋_GB2312" w:eastAsia="仿宋_GB2312" w:hint="eastAsia"/>
          <w:sz w:val="32"/>
          <w:szCs w:val="32"/>
        </w:rPr>
        <w:t>拆除市管权限的人民防空工程审批；</w:t>
      </w:r>
      <w:r w:rsidR="004153B4">
        <w:rPr>
          <w:rFonts w:ascii="仿宋_GB2312" w:eastAsia="仿宋_GB2312" w:hint="eastAsia"/>
          <w:sz w:val="32"/>
          <w:szCs w:val="32"/>
        </w:rPr>
        <w:t>4）</w:t>
      </w:r>
      <w:r w:rsidR="00BD0404">
        <w:rPr>
          <w:rFonts w:ascii="仿宋_GB2312" w:eastAsia="仿宋_GB2312" w:hint="eastAsia"/>
          <w:sz w:val="32"/>
          <w:szCs w:val="32"/>
        </w:rPr>
        <w:t>拆迁人民防空警报设施和</w:t>
      </w:r>
      <w:r w:rsidR="00940CF6" w:rsidRPr="009F4B37">
        <w:rPr>
          <w:rFonts w:ascii="仿宋_GB2312" w:eastAsia="仿宋_GB2312" w:hint="eastAsia"/>
          <w:sz w:val="32"/>
          <w:szCs w:val="32"/>
        </w:rPr>
        <w:t>报警</w:t>
      </w:r>
      <w:r w:rsidR="004153B4">
        <w:rPr>
          <w:rFonts w:ascii="仿宋_GB2312" w:eastAsia="仿宋_GB2312" w:hint="eastAsia"/>
          <w:sz w:val="32"/>
          <w:szCs w:val="32"/>
        </w:rPr>
        <w:t>器、控制终端等设备报废审批。</w:t>
      </w:r>
      <w:r w:rsidR="00940CF6" w:rsidRPr="009F4B37">
        <w:rPr>
          <w:rFonts w:ascii="仿宋_GB2312" w:eastAsia="仿宋_GB2312" w:hint="eastAsia"/>
          <w:sz w:val="32"/>
          <w:szCs w:val="32"/>
        </w:rPr>
        <w:t>此</w:t>
      </w:r>
      <w:r w:rsidR="00BD0404">
        <w:rPr>
          <w:rFonts w:ascii="仿宋_GB2312" w:eastAsia="仿宋_GB2312" w:hint="eastAsia"/>
          <w:sz w:val="32"/>
          <w:szCs w:val="32"/>
        </w:rPr>
        <w:t>四项均已</w:t>
      </w:r>
      <w:r w:rsidR="00940CF6" w:rsidRPr="009F4B37">
        <w:rPr>
          <w:rFonts w:ascii="仿宋_GB2312" w:eastAsia="仿宋_GB2312" w:hint="eastAsia"/>
          <w:sz w:val="32"/>
          <w:szCs w:val="32"/>
        </w:rPr>
        <w:t>进驻了省网上办事大厅。</w:t>
      </w:r>
      <w:r w:rsidR="00F04BE6">
        <w:rPr>
          <w:rFonts w:ascii="仿宋_GB2312" w:eastAsia="仿宋_GB2312" w:hint="eastAsia"/>
          <w:sz w:val="32"/>
          <w:szCs w:val="32"/>
        </w:rPr>
        <w:t>行政许可申请量达</w:t>
      </w:r>
      <w:r w:rsidR="00BD0404">
        <w:rPr>
          <w:rFonts w:ascii="仿宋_GB2312" w:eastAsia="仿宋_GB2312" w:hint="eastAsia"/>
          <w:sz w:val="32"/>
          <w:szCs w:val="32"/>
        </w:rPr>
        <w:t>79</w:t>
      </w:r>
      <w:r w:rsidR="00F04BE6">
        <w:rPr>
          <w:rFonts w:ascii="仿宋_GB2312" w:eastAsia="仿宋_GB2312" w:hint="eastAsia"/>
          <w:sz w:val="32"/>
          <w:szCs w:val="32"/>
        </w:rPr>
        <w:t>件，其中受理</w:t>
      </w:r>
      <w:r w:rsidR="00BD0404">
        <w:rPr>
          <w:rFonts w:ascii="仿宋_GB2312" w:eastAsia="仿宋_GB2312" w:hint="eastAsia"/>
          <w:sz w:val="32"/>
          <w:szCs w:val="32"/>
        </w:rPr>
        <w:t>79</w:t>
      </w:r>
      <w:r w:rsidR="00F04BE6">
        <w:rPr>
          <w:rFonts w:ascii="仿宋_GB2312" w:eastAsia="仿宋_GB2312" w:hint="eastAsia"/>
          <w:sz w:val="32"/>
          <w:szCs w:val="32"/>
        </w:rPr>
        <w:t>件，不受理</w:t>
      </w:r>
      <w:r w:rsidR="00BD0404">
        <w:rPr>
          <w:rFonts w:ascii="仿宋_GB2312" w:eastAsia="仿宋_GB2312" w:hint="eastAsia"/>
          <w:sz w:val="32"/>
          <w:szCs w:val="32"/>
        </w:rPr>
        <w:t>0</w:t>
      </w:r>
      <w:r w:rsidR="00F04BE6">
        <w:rPr>
          <w:rFonts w:ascii="仿宋_GB2312" w:eastAsia="仿宋_GB2312" w:hint="eastAsia"/>
          <w:sz w:val="32"/>
          <w:szCs w:val="32"/>
        </w:rPr>
        <w:t>件；行政许可办结</w:t>
      </w:r>
      <w:r w:rsidR="00BD0404">
        <w:rPr>
          <w:rFonts w:ascii="仿宋_GB2312" w:eastAsia="仿宋_GB2312" w:hint="eastAsia"/>
          <w:sz w:val="32"/>
          <w:szCs w:val="32"/>
        </w:rPr>
        <w:t>80</w:t>
      </w:r>
      <w:r w:rsidR="00F04BE6">
        <w:rPr>
          <w:rFonts w:ascii="仿宋_GB2312" w:eastAsia="仿宋_GB2312" w:hint="eastAsia"/>
          <w:sz w:val="32"/>
          <w:szCs w:val="32"/>
        </w:rPr>
        <w:t>件，其中审批同意</w:t>
      </w:r>
      <w:r w:rsidR="00BD0404">
        <w:rPr>
          <w:rFonts w:ascii="仿宋_GB2312" w:eastAsia="仿宋_GB2312" w:hint="eastAsia"/>
          <w:sz w:val="32"/>
          <w:szCs w:val="32"/>
        </w:rPr>
        <w:t>80</w:t>
      </w:r>
      <w:r w:rsidR="00F04BE6">
        <w:rPr>
          <w:rFonts w:ascii="仿宋_GB2312" w:eastAsia="仿宋_GB2312" w:hint="eastAsia"/>
          <w:sz w:val="32"/>
          <w:szCs w:val="32"/>
        </w:rPr>
        <w:t>件、审批不同意、转报办结量都是0件。</w:t>
      </w:r>
    </w:p>
    <w:p w:rsidR="009F4B37" w:rsidRPr="00F04BE6" w:rsidRDefault="00940CF6" w:rsidP="00894BEE">
      <w:pPr>
        <w:pStyle w:val="a5"/>
        <w:numPr>
          <w:ilvl w:val="0"/>
          <w:numId w:val="9"/>
        </w:numPr>
        <w:spacing w:line="560" w:lineRule="exact"/>
        <w:ind w:left="709" w:firstLineChars="0" w:firstLine="0"/>
        <w:rPr>
          <w:rFonts w:ascii="仿宋_GB2312" w:eastAsia="仿宋_GB2312"/>
          <w:sz w:val="32"/>
          <w:szCs w:val="32"/>
        </w:rPr>
      </w:pPr>
      <w:r w:rsidRPr="00F04BE6">
        <w:rPr>
          <w:rFonts w:ascii="仿宋_GB2312" w:eastAsia="仿宋_GB2312" w:hint="eastAsia"/>
          <w:b/>
          <w:sz w:val="32"/>
          <w:szCs w:val="32"/>
        </w:rPr>
        <w:t>依法实施情况</w:t>
      </w:r>
    </w:p>
    <w:p w:rsidR="00257AF6" w:rsidRPr="009F4B37" w:rsidRDefault="00257AF6" w:rsidP="00894BEE">
      <w:pPr>
        <w:pStyle w:val="a5"/>
        <w:spacing w:line="560" w:lineRule="exact"/>
        <w:ind w:leftChars="-106" w:left="-223" w:firstLineChars="300" w:firstLine="960"/>
        <w:rPr>
          <w:rFonts w:ascii="仿宋_GB2312" w:eastAsia="仿宋_GB2312"/>
          <w:sz w:val="32"/>
          <w:szCs w:val="32"/>
        </w:rPr>
      </w:pPr>
      <w:r w:rsidRPr="00257AF6">
        <w:rPr>
          <w:rFonts w:ascii="仿宋_GB2312" w:eastAsia="仿宋_GB2312" w:hint="eastAsia"/>
          <w:sz w:val="32"/>
          <w:szCs w:val="32"/>
        </w:rPr>
        <w:t>我办严格按照《中华人民共和国人民防空法》、《广东省实施&lt;中华人民共和国人民防空法&gt;</w:t>
      </w:r>
      <w:r w:rsidR="00FB46BB">
        <w:rPr>
          <w:rFonts w:ascii="仿宋_GB2312" w:eastAsia="仿宋_GB2312" w:hint="eastAsia"/>
          <w:sz w:val="32"/>
          <w:szCs w:val="32"/>
        </w:rPr>
        <w:t>办法》和</w:t>
      </w:r>
      <w:r w:rsidRPr="00257AF6">
        <w:rPr>
          <w:rFonts w:ascii="仿宋_GB2312" w:eastAsia="仿宋_GB2312" w:hint="eastAsia"/>
          <w:sz w:val="32"/>
          <w:szCs w:val="32"/>
        </w:rPr>
        <w:t>《汕头市人民防空管理办法》(政府令2011年第122号）等法律法规</w:t>
      </w:r>
      <w:r w:rsidR="00006B54">
        <w:rPr>
          <w:rFonts w:ascii="仿宋_GB2312" w:eastAsia="仿宋_GB2312" w:hint="eastAsia"/>
          <w:sz w:val="32"/>
          <w:szCs w:val="32"/>
        </w:rPr>
        <w:t>规范</w:t>
      </w:r>
      <w:r w:rsidRPr="00257AF6">
        <w:rPr>
          <w:rFonts w:ascii="仿宋_GB2312" w:eastAsia="仿宋_GB2312" w:hint="eastAsia"/>
          <w:sz w:val="32"/>
          <w:szCs w:val="32"/>
        </w:rPr>
        <w:t>审批流程 ，整</w:t>
      </w:r>
      <w:r w:rsidRPr="00257AF6">
        <w:rPr>
          <w:rFonts w:ascii="仿宋_GB2312" w:eastAsia="仿宋_GB2312" w:hint="eastAsia"/>
          <w:sz w:val="32"/>
          <w:szCs w:val="32"/>
        </w:rPr>
        <w:lastRenderedPageBreak/>
        <w:t>理并多次修改完善了各项审批事项指引，明确了各个事项的审批权限、程序、环节、条件；</w:t>
      </w:r>
      <w:r w:rsidR="00F04BE6">
        <w:rPr>
          <w:rFonts w:ascii="仿宋_GB2312" w:eastAsia="仿宋_GB2312" w:hint="eastAsia"/>
          <w:sz w:val="32"/>
          <w:szCs w:val="32"/>
        </w:rPr>
        <w:t>不存在变相设定和实施行政许可情况；</w:t>
      </w:r>
      <w:r w:rsidR="006472DE">
        <w:rPr>
          <w:rFonts w:ascii="仿宋_GB2312" w:eastAsia="仿宋_GB2312" w:hint="eastAsia"/>
          <w:sz w:val="32"/>
          <w:szCs w:val="32"/>
        </w:rPr>
        <w:t>依据</w:t>
      </w:r>
      <w:r w:rsidR="00D63935" w:rsidRPr="00FB46BB">
        <w:rPr>
          <w:rFonts w:ascii="仿宋_GB2312" w:eastAsia="仿宋_GB2312" w:hint="eastAsia"/>
          <w:sz w:val="32"/>
          <w:szCs w:val="32"/>
        </w:rPr>
        <w:t>《广东省人民政府办公厅关于印发&lt;广东省行政审批事项通用目录&gt;的通知》</w:t>
      </w:r>
      <w:r w:rsidR="00C7197B">
        <w:rPr>
          <w:rFonts w:ascii="仿宋_GB2312" w:eastAsia="仿宋_GB2312" w:hint="eastAsia"/>
          <w:sz w:val="32"/>
          <w:szCs w:val="32"/>
        </w:rPr>
        <w:t>（粤府办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2014</w:t>
      </w:r>
      <w:r w:rsidR="00C7197B">
        <w:rPr>
          <w:rFonts w:ascii="宋体" w:eastAsia="宋体" w:hAnsi="宋体" w:cs="宋体" w:hint="eastAsia"/>
          <w:sz w:val="32"/>
          <w:szCs w:val="32"/>
        </w:rPr>
        <w:t>〕</w:t>
      </w:r>
      <w:r w:rsidR="006472DE" w:rsidRPr="00FB46BB">
        <w:rPr>
          <w:rFonts w:ascii="仿宋_GB2312" w:eastAsia="仿宋_GB2312" w:hint="eastAsia"/>
          <w:sz w:val="32"/>
          <w:szCs w:val="32"/>
        </w:rPr>
        <w:t>62号）和</w:t>
      </w:r>
      <w:r w:rsidR="009F4B37" w:rsidRPr="00FB46BB">
        <w:rPr>
          <w:rFonts w:ascii="仿宋_GB2312" w:eastAsia="仿宋_GB2312" w:hint="eastAsia"/>
          <w:sz w:val="32"/>
          <w:szCs w:val="32"/>
        </w:rPr>
        <w:t>《</w:t>
      </w:r>
      <w:r w:rsidR="009F4B37" w:rsidRPr="00FB46BB">
        <w:rPr>
          <w:rFonts w:ascii="仿宋_GB2312" w:eastAsia="仿宋_GB2312"/>
          <w:sz w:val="32"/>
          <w:szCs w:val="32"/>
        </w:rPr>
        <w:t>关于开展中央设立地方实施的行政审批事项清理工作的函</w:t>
      </w:r>
      <w:r w:rsidR="009F4B37" w:rsidRPr="00FB46BB">
        <w:rPr>
          <w:rFonts w:ascii="仿宋_GB2312" w:eastAsia="仿宋_GB2312" w:hint="eastAsia"/>
          <w:sz w:val="32"/>
          <w:szCs w:val="32"/>
        </w:rPr>
        <w:t>》</w:t>
      </w:r>
      <w:r w:rsidR="006472DE" w:rsidRPr="00FB46BB">
        <w:rPr>
          <w:rFonts w:ascii="仿宋_GB2312" w:eastAsia="仿宋_GB2312" w:hint="eastAsia"/>
          <w:sz w:val="32"/>
          <w:szCs w:val="32"/>
        </w:rPr>
        <w:t>（汕机编办函</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5</w:t>
      </w:r>
      <w:r w:rsidR="00C7197B">
        <w:rPr>
          <w:rFonts w:ascii="宋体" w:eastAsia="宋体" w:hAnsi="宋体" w:cs="宋体" w:hint="eastAsia"/>
          <w:sz w:val="32"/>
          <w:szCs w:val="32"/>
        </w:rPr>
        <w:t>〕</w:t>
      </w:r>
      <w:r w:rsidR="006472DE" w:rsidRPr="00FB46BB">
        <w:rPr>
          <w:rFonts w:ascii="仿宋_GB2312" w:eastAsia="仿宋_GB2312" w:hint="eastAsia"/>
          <w:sz w:val="32"/>
          <w:szCs w:val="32"/>
        </w:rPr>
        <w:t>37号）</w:t>
      </w:r>
      <w:r w:rsidR="006472DE" w:rsidRPr="009F4B37">
        <w:rPr>
          <w:rFonts w:ascii="仿宋_GB2312" w:eastAsia="仿宋_GB2312" w:hint="eastAsia"/>
          <w:sz w:val="32"/>
          <w:szCs w:val="32"/>
        </w:rPr>
        <w:t>要求，我办已对行政许可配套规范性文件进行了清理</w:t>
      </w:r>
      <w:r w:rsidR="00D63935" w:rsidRPr="009F4B37">
        <w:rPr>
          <w:rFonts w:ascii="仿宋_GB2312" w:eastAsia="仿宋_GB2312" w:hint="eastAsia"/>
          <w:sz w:val="32"/>
          <w:szCs w:val="32"/>
        </w:rPr>
        <w:t>修改</w:t>
      </w:r>
      <w:r w:rsidR="004A03DA">
        <w:rPr>
          <w:rFonts w:ascii="仿宋_GB2312" w:eastAsia="仿宋_GB2312" w:hint="eastAsia"/>
          <w:sz w:val="32"/>
          <w:szCs w:val="32"/>
        </w:rPr>
        <w:t>：</w:t>
      </w:r>
      <w:r w:rsidR="00F04BE6">
        <w:rPr>
          <w:rFonts w:ascii="仿宋_GB2312" w:eastAsia="仿宋_GB2312" w:hint="eastAsia"/>
          <w:sz w:val="32"/>
          <w:szCs w:val="32"/>
        </w:rPr>
        <w:t>在</w:t>
      </w:r>
      <w:r w:rsidR="00BD0404">
        <w:rPr>
          <w:rFonts w:ascii="仿宋_GB2312" w:eastAsia="仿宋_GB2312" w:hint="eastAsia"/>
          <w:sz w:val="32"/>
          <w:szCs w:val="32"/>
        </w:rPr>
        <w:t>4</w:t>
      </w:r>
      <w:r w:rsidR="00F04BE6">
        <w:rPr>
          <w:rFonts w:ascii="仿宋_GB2312" w:eastAsia="仿宋_GB2312" w:hint="eastAsia"/>
          <w:sz w:val="32"/>
          <w:szCs w:val="32"/>
        </w:rPr>
        <w:t>项行政许可中</w:t>
      </w:r>
      <w:r w:rsidR="00BD0404">
        <w:rPr>
          <w:rFonts w:ascii="仿宋_GB2312" w:eastAsia="仿宋_GB2312" w:hint="eastAsia"/>
          <w:sz w:val="32"/>
          <w:szCs w:val="32"/>
        </w:rPr>
        <w:t>2</w:t>
      </w:r>
      <w:r w:rsidR="00F04BE6">
        <w:rPr>
          <w:rFonts w:ascii="仿宋_GB2312" w:eastAsia="仿宋_GB2312" w:hint="eastAsia"/>
          <w:sz w:val="32"/>
          <w:szCs w:val="32"/>
        </w:rPr>
        <w:t>项行政许可全年受理量为0</w:t>
      </w:r>
      <w:r w:rsidR="004A03DA">
        <w:rPr>
          <w:rFonts w:ascii="仿宋_GB2312" w:eastAsia="仿宋_GB2312" w:hint="eastAsia"/>
          <w:sz w:val="32"/>
          <w:szCs w:val="32"/>
        </w:rPr>
        <w:t>；</w:t>
      </w:r>
      <w:r w:rsidR="00F04BE6">
        <w:rPr>
          <w:rFonts w:ascii="仿宋_GB2312" w:eastAsia="仿宋_GB2312" w:hint="eastAsia"/>
          <w:sz w:val="32"/>
          <w:szCs w:val="32"/>
        </w:rPr>
        <w:t>另两项中的易地修建防空地下室的民用建筑项目许可法定办结期限为5</w:t>
      </w:r>
      <w:r w:rsidR="004A03DA">
        <w:rPr>
          <w:rFonts w:ascii="仿宋_GB2312" w:eastAsia="仿宋_GB2312" w:hint="eastAsia"/>
          <w:sz w:val="32"/>
          <w:szCs w:val="32"/>
        </w:rPr>
        <w:t>天，承诺当天办结、实际平均办结时间也是一天；</w:t>
      </w:r>
      <w:r w:rsidR="0083106C">
        <w:rPr>
          <w:rFonts w:ascii="仿宋_GB2312" w:eastAsia="仿宋_GB2312" w:hint="eastAsia"/>
          <w:sz w:val="32"/>
          <w:szCs w:val="32"/>
        </w:rPr>
        <w:t>应建防空地下室的民用建筑项目许可法定办结期限为20天、承诺办结期限为10天，实际平均办结时间则为</w:t>
      </w:r>
      <w:r w:rsidR="007B071C">
        <w:rPr>
          <w:rFonts w:ascii="仿宋_GB2312" w:eastAsia="仿宋_GB2312" w:hint="eastAsia"/>
          <w:sz w:val="32"/>
          <w:szCs w:val="32"/>
        </w:rPr>
        <w:t>5</w:t>
      </w:r>
      <w:r w:rsidR="0083106C">
        <w:rPr>
          <w:rFonts w:ascii="仿宋_GB2312" w:eastAsia="仿宋_GB2312" w:hint="eastAsia"/>
          <w:sz w:val="32"/>
          <w:szCs w:val="32"/>
        </w:rPr>
        <w:t>天。</w:t>
      </w:r>
    </w:p>
    <w:p w:rsidR="009F4B37" w:rsidRPr="009F4B37" w:rsidRDefault="00257AF6" w:rsidP="00894BEE">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公开公示情况</w:t>
      </w:r>
    </w:p>
    <w:p w:rsidR="00257AF6" w:rsidRPr="00257AF6" w:rsidRDefault="00257AF6" w:rsidP="00894BEE">
      <w:pPr>
        <w:pStyle w:val="a5"/>
        <w:spacing w:line="560" w:lineRule="exact"/>
        <w:ind w:left="-142" w:firstLineChars="245" w:firstLine="784"/>
        <w:rPr>
          <w:rFonts w:ascii="仿宋_GB2312" w:eastAsia="仿宋_GB2312"/>
          <w:sz w:val="32"/>
          <w:szCs w:val="32"/>
        </w:rPr>
      </w:pPr>
      <w:r w:rsidRPr="00257AF6">
        <w:rPr>
          <w:rFonts w:ascii="仿宋_GB2312" w:eastAsia="仿宋_GB2312" w:hint="eastAsia"/>
          <w:sz w:val="32"/>
          <w:szCs w:val="32"/>
        </w:rPr>
        <w:t>我办借助政府门户网站下的政府信息公开目录平台对实施主体、依据、程序、条件、收费标准、咨询投诉方式等信息进行了公开公示；对每个公开公示的信息进行了不同程度的细化，在网上办事大厅也公开了各项行政许可实施的办理进度及结果。</w:t>
      </w:r>
    </w:p>
    <w:p w:rsidR="00F923E8" w:rsidRPr="00894BEE" w:rsidRDefault="00894BEE" w:rsidP="00894BEE">
      <w:pPr>
        <w:pStyle w:val="a5"/>
        <w:numPr>
          <w:ilvl w:val="0"/>
          <w:numId w:val="2"/>
        </w:numPr>
        <w:spacing w:line="560" w:lineRule="exact"/>
        <w:ind w:left="0" w:firstLine="643"/>
        <w:rPr>
          <w:rFonts w:ascii="仿宋_GB2312" w:eastAsia="仿宋_GB2312"/>
          <w:b/>
          <w:sz w:val="32"/>
          <w:szCs w:val="32"/>
        </w:rPr>
      </w:pPr>
      <w:r>
        <w:rPr>
          <w:rFonts w:ascii="仿宋_GB2312" w:eastAsia="仿宋_GB2312" w:hint="eastAsia"/>
          <w:b/>
          <w:sz w:val="32"/>
          <w:szCs w:val="32"/>
        </w:rPr>
        <w:t>创新方式情况</w:t>
      </w:r>
    </w:p>
    <w:p w:rsidR="0083106C" w:rsidRPr="00894BEE" w:rsidRDefault="00F923E8" w:rsidP="00894BEE">
      <w:pPr>
        <w:pStyle w:val="a5"/>
        <w:spacing w:line="560" w:lineRule="exact"/>
        <w:ind w:left="-142" w:firstLineChars="244" w:firstLine="781"/>
        <w:rPr>
          <w:rFonts w:ascii="仿宋_GB2312" w:eastAsia="仿宋_GB2312"/>
          <w:sz w:val="32"/>
          <w:szCs w:val="32"/>
        </w:rPr>
      </w:pPr>
      <w:r>
        <w:rPr>
          <w:rFonts w:ascii="仿宋_GB2312" w:eastAsia="仿宋_GB2312" w:hint="eastAsia"/>
          <w:sz w:val="32"/>
          <w:szCs w:val="32"/>
        </w:rPr>
        <w:t>为进一步提高</w:t>
      </w:r>
      <w:r w:rsidR="00BD0404">
        <w:rPr>
          <w:rFonts w:ascii="仿宋_GB2312" w:eastAsia="仿宋_GB2312" w:hint="eastAsia"/>
          <w:sz w:val="32"/>
          <w:szCs w:val="32"/>
        </w:rPr>
        <w:t>四</w:t>
      </w:r>
      <w:r>
        <w:rPr>
          <w:rFonts w:ascii="仿宋_GB2312" w:eastAsia="仿宋_GB2312" w:hint="eastAsia"/>
          <w:sz w:val="32"/>
          <w:szCs w:val="32"/>
        </w:rPr>
        <w:t>项行政许可的网上办理率，</w:t>
      </w:r>
      <w:r w:rsidR="0066721E">
        <w:rPr>
          <w:rFonts w:ascii="仿宋_GB2312" w:eastAsia="仿宋_GB2312" w:hint="eastAsia"/>
          <w:sz w:val="32"/>
          <w:szCs w:val="32"/>
        </w:rPr>
        <w:t>我办响应市政府</w:t>
      </w:r>
      <w:r>
        <w:rPr>
          <w:rFonts w:ascii="仿宋_GB2312" w:eastAsia="仿宋_GB2312" w:hint="eastAsia"/>
          <w:sz w:val="32"/>
          <w:szCs w:val="32"/>
        </w:rPr>
        <w:t>的号召</w:t>
      </w:r>
      <w:r w:rsidR="0066721E">
        <w:rPr>
          <w:rFonts w:ascii="仿宋_GB2312" w:eastAsia="仿宋_GB2312" w:hint="eastAsia"/>
          <w:sz w:val="32"/>
          <w:szCs w:val="32"/>
        </w:rPr>
        <w:t>（汕府办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5</w:t>
      </w:r>
      <w:r w:rsidR="00C7197B">
        <w:rPr>
          <w:rFonts w:ascii="宋体" w:eastAsia="宋体" w:hAnsi="宋体" w:cs="宋体" w:hint="eastAsia"/>
          <w:sz w:val="32"/>
          <w:szCs w:val="32"/>
        </w:rPr>
        <w:t>〕</w:t>
      </w:r>
      <w:r w:rsidR="0066721E">
        <w:rPr>
          <w:rFonts w:ascii="仿宋_GB2312" w:eastAsia="仿宋_GB2312" w:hint="eastAsia"/>
          <w:sz w:val="32"/>
          <w:szCs w:val="32"/>
        </w:rPr>
        <w:t>104</w:t>
      </w:r>
      <w:r w:rsidR="0066721E" w:rsidRPr="00257AF6">
        <w:rPr>
          <w:rFonts w:ascii="仿宋_GB2312" w:eastAsia="仿宋_GB2312" w:hint="eastAsia"/>
          <w:sz w:val="32"/>
          <w:szCs w:val="32"/>
        </w:rPr>
        <w:t>号</w:t>
      </w:r>
      <w:r w:rsidR="0066721E">
        <w:rPr>
          <w:rFonts w:ascii="仿宋_GB2312" w:eastAsia="仿宋_GB2312" w:hint="eastAsia"/>
          <w:sz w:val="32"/>
          <w:szCs w:val="32"/>
        </w:rPr>
        <w:t>）</w:t>
      </w:r>
      <w:r>
        <w:rPr>
          <w:rFonts w:ascii="仿宋_GB2312" w:eastAsia="仿宋_GB2312" w:hint="eastAsia"/>
          <w:sz w:val="32"/>
          <w:szCs w:val="32"/>
        </w:rPr>
        <w:t>，与中国邮政</w:t>
      </w:r>
      <w:r w:rsidR="0066721E">
        <w:rPr>
          <w:rFonts w:ascii="仿宋_GB2312" w:eastAsia="仿宋_GB2312" w:hint="eastAsia"/>
          <w:sz w:val="32"/>
          <w:szCs w:val="32"/>
        </w:rPr>
        <w:t>速递公司签订了协议，引进了邮政速递服务，从而减少了市民到场次数，相应得提高了网上办理率；</w:t>
      </w:r>
      <w:r w:rsidRPr="00257AF6">
        <w:rPr>
          <w:rFonts w:ascii="仿宋_GB2312" w:eastAsia="仿宋_GB2312" w:hint="eastAsia"/>
          <w:sz w:val="32"/>
          <w:szCs w:val="32"/>
        </w:rPr>
        <w:t>为优化进一步优化审批流程和规范审批程序，我办依据</w:t>
      </w:r>
      <w:r w:rsidR="001B4EC0">
        <w:rPr>
          <w:rFonts w:ascii="仿宋_GB2312" w:eastAsia="仿宋_GB2312" w:hint="eastAsia"/>
          <w:sz w:val="32"/>
          <w:szCs w:val="32"/>
        </w:rPr>
        <w:t>《关于印发&lt;汕头市行政许可和公共服务事项标准化建设</w:t>
      </w:r>
      <w:r w:rsidR="001B4EC0">
        <w:rPr>
          <w:rFonts w:ascii="仿宋_GB2312" w:eastAsia="仿宋_GB2312" w:hint="eastAsia"/>
          <w:sz w:val="32"/>
          <w:szCs w:val="32"/>
        </w:rPr>
        <w:lastRenderedPageBreak/>
        <w:t>工作方案&gt;的通知》（汕机编办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6</w:t>
      </w:r>
      <w:r w:rsidR="00C7197B">
        <w:rPr>
          <w:rFonts w:ascii="宋体" w:eastAsia="宋体" w:hAnsi="宋体" w:cs="宋体" w:hint="eastAsia"/>
          <w:sz w:val="32"/>
          <w:szCs w:val="32"/>
        </w:rPr>
        <w:t>〕</w:t>
      </w:r>
      <w:r w:rsidR="001B4EC0" w:rsidRPr="0090577A">
        <w:rPr>
          <w:rFonts w:ascii="仿宋_GB2312" w:eastAsia="仿宋_GB2312" w:hint="eastAsia"/>
          <w:sz w:val="32"/>
          <w:szCs w:val="32"/>
        </w:rPr>
        <w:t>31号）和《</w:t>
      </w:r>
      <w:r w:rsidR="001B4EC0">
        <w:rPr>
          <w:rFonts w:ascii="仿宋_GB2312" w:eastAsia="仿宋_GB2312" w:hint="eastAsia"/>
          <w:sz w:val="32"/>
          <w:szCs w:val="32"/>
        </w:rPr>
        <w:t>关于印发&lt;汕头市推进一门式一网式政府服务模式改革督查工作方案&gt;的通知》（汕</w:t>
      </w:r>
      <w:r w:rsidR="009824E0">
        <w:rPr>
          <w:rFonts w:ascii="仿宋_GB2312" w:eastAsia="仿宋_GB2312" w:hint="eastAsia"/>
          <w:sz w:val="32"/>
          <w:szCs w:val="32"/>
        </w:rPr>
        <w:t>府办传</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6</w:t>
      </w:r>
      <w:r w:rsidR="00C7197B">
        <w:rPr>
          <w:rFonts w:ascii="宋体" w:eastAsia="宋体" w:hAnsi="宋体" w:cs="宋体" w:hint="eastAsia"/>
          <w:sz w:val="32"/>
          <w:szCs w:val="32"/>
        </w:rPr>
        <w:t>〕</w:t>
      </w:r>
      <w:r w:rsidR="009824E0" w:rsidRPr="0090577A">
        <w:rPr>
          <w:rFonts w:ascii="仿宋_GB2312" w:eastAsia="仿宋_GB2312" w:hint="eastAsia"/>
          <w:sz w:val="32"/>
          <w:szCs w:val="32"/>
        </w:rPr>
        <w:t>53</w:t>
      </w:r>
      <w:r w:rsidR="001B4EC0" w:rsidRPr="0090577A">
        <w:rPr>
          <w:rFonts w:ascii="仿宋_GB2312" w:eastAsia="仿宋_GB2312" w:hint="eastAsia"/>
          <w:sz w:val="32"/>
          <w:szCs w:val="32"/>
        </w:rPr>
        <w:t>号）</w:t>
      </w:r>
      <w:r w:rsidR="00027980">
        <w:rPr>
          <w:rFonts w:ascii="仿宋_GB2312" w:eastAsia="仿宋_GB2312" w:hint="eastAsia"/>
          <w:sz w:val="32"/>
          <w:szCs w:val="32"/>
        </w:rPr>
        <w:t>的要求，</w:t>
      </w:r>
      <w:r w:rsidR="009824E0" w:rsidRPr="0090577A">
        <w:rPr>
          <w:rFonts w:ascii="仿宋_GB2312" w:eastAsia="仿宋_GB2312" w:hint="eastAsia"/>
          <w:sz w:val="32"/>
          <w:szCs w:val="32"/>
        </w:rPr>
        <w:t>开展了行政许可和公共服务事项标准化编制工作，对办理及审批流程中的繁琐环节予以简化，对审核资料</w:t>
      </w:r>
      <w:r w:rsidR="0090577A" w:rsidRPr="0090577A">
        <w:rPr>
          <w:rFonts w:ascii="仿宋_GB2312" w:eastAsia="仿宋_GB2312" w:hint="eastAsia"/>
          <w:sz w:val="32"/>
          <w:szCs w:val="32"/>
        </w:rPr>
        <w:t>予以</w:t>
      </w:r>
      <w:r w:rsidR="009824E0" w:rsidRPr="0090577A">
        <w:rPr>
          <w:rFonts w:ascii="仿宋_GB2312" w:eastAsia="仿宋_GB2312" w:hint="eastAsia"/>
          <w:sz w:val="32"/>
          <w:szCs w:val="32"/>
        </w:rPr>
        <w:t>明确</w:t>
      </w:r>
      <w:r w:rsidR="0090577A" w:rsidRPr="0090577A">
        <w:rPr>
          <w:rFonts w:ascii="仿宋_GB2312" w:eastAsia="仿宋_GB2312" w:hint="eastAsia"/>
          <w:sz w:val="32"/>
          <w:szCs w:val="32"/>
        </w:rPr>
        <w:t>以便于群众办事。</w:t>
      </w:r>
    </w:p>
    <w:p w:rsidR="009F4B37" w:rsidRPr="009F4B37" w:rsidRDefault="00257AF6" w:rsidP="00894BEE">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监督管理情况</w:t>
      </w:r>
    </w:p>
    <w:p w:rsidR="00257AF6" w:rsidRPr="00257AF6" w:rsidRDefault="00257AF6" w:rsidP="008372CA">
      <w:pPr>
        <w:pStyle w:val="a5"/>
        <w:spacing w:line="560" w:lineRule="exact"/>
        <w:ind w:leftChars="-67" w:left="-141" w:firstLineChars="230" w:firstLine="736"/>
        <w:rPr>
          <w:rFonts w:ascii="仿宋_GB2312" w:eastAsia="仿宋_GB2312"/>
          <w:sz w:val="32"/>
          <w:szCs w:val="32"/>
        </w:rPr>
      </w:pPr>
      <w:r w:rsidRPr="00257AF6">
        <w:rPr>
          <w:rFonts w:ascii="仿宋_GB2312" w:eastAsia="仿宋_GB2312" w:hint="eastAsia"/>
          <w:sz w:val="32"/>
          <w:szCs w:val="32"/>
        </w:rPr>
        <w:t>我办制定了重大行政政策风险</w:t>
      </w:r>
      <w:r w:rsidR="00027980">
        <w:rPr>
          <w:rFonts w:ascii="仿宋_GB2312" w:eastAsia="仿宋_GB2312" w:hint="eastAsia"/>
          <w:sz w:val="32"/>
          <w:szCs w:val="32"/>
        </w:rPr>
        <w:t>评估制度，该制度的确立对我办的行政许可事项活动进行了有效的监督。同时，我办编制了《关于对保留和调整的行政审批事项的后续监管暂行办法》，对保留和调整的行政审批事项加强了事中事后监督，不定期对前段审批工作开展“回头看”活动，</w:t>
      </w:r>
      <w:r w:rsidR="00027980" w:rsidRPr="0006731D">
        <w:rPr>
          <w:rFonts w:ascii="仿宋_GB2312" w:eastAsia="仿宋_GB2312" w:hint="eastAsia"/>
          <w:sz w:val="32"/>
          <w:szCs w:val="32"/>
        </w:rPr>
        <w:t>组织技术力量对审批项目的隐蔽工程进行检查，做好自查自纠工作</w:t>
      </w:r>
      <w:r w:rsidR="0006731D">
        <w:rPr>
          <w:rFonts w:ascii="仿宋_GB2312" w:eastAsia="仿宋_GB2312" w:hint="eastAsia"/>
          <w:sz w:val="32"/>
          <w:szCs w:val="32"/>
        </w:rPr>
        <w:t>。</w:t>
      </w:r>
      <w:r w:rsidR="0083106C" w:rsidRPr="0006731D">
        <w:rPr>
          <w:rFonts w:ascii="仿宋_GB2312" w:eastAsia="仿宋_GB2312" w:hint="eastAsia"/>
          <w:sz w:val="32"/>
          <w:szCs w:val="32"/>
        </w:rPr>
        <w:t>201</w:t>
      </w:r>
      <w:r w:rsidR="00BD0404" w:rsidRPr="0006731D">
        <w:rPr>
          <w:rFonts w:ascii="仿宋_GB2312" w:eastAsia="仿宋_GB2312" w:hint="eastAsia"/>
          <w:sz w:val="32"/>
          <w:szCs w:val="32"/>
        </w:rPr>
        <w:t>6</w:t>
      </w:r>
      <w:r w:rsidR="004153B4" w:rsidRPr="0006731D">
        <w:rPr>
          <w:rFonts w:ascii="仿宋_GB2312" w:eastAsia="仿宋_GB2312" w:hint="eastAsia"/>
          <w:sz w:val="32"/>
          <w:szCs w:val="32"/>
        </w:rPr>
        <w:t>年我办严格依制度、按标准</w:t>
      </w:r>
      <w:r w:rsidRPr="0006731D">
        <w:rPr>
          <w:rFonts w:ascii="仿宋_GB2312" w:eastAsia="仿宋_GB2312" w:hint="eastAsia"/>
          <w:sz w:val="32"/>
          <w:szCs w:val="32"/>
        </w:rPr>
        <w:t>开</w:t>
      </w:r>
      <w:r w:rsidRPr="00257AF6">
        <w:rPr>
          <w:rFonts w:ascii="仿宋_GB2312" w:eastAsia="仿宋_GB2312" w:hint="eastAsia"/>
          <w:sz w:val="32"/>
          <w:szCs w:val="32"/>
        </w:rPr>
        <w:t>展监督检查工作，并未发现违法违规现象；201</w:t>
      </w:r>
      <w:r w:rsidR="00BD0404">
        <w:rPr>
          <w:rFonts w:ascii="仿宋_GB2312" w:eastAsia="仿宋_GB2312" w:hint="eastAsia"/>
          <w:sz w:val="32"/>
          <w:szCs w:val="32"/>
        </w:rPr>
        <w:t>6</w:t>
      </w:r>
      <w:r w:rsidR="0083106C">
        <w:rPr>
          <w:rFonts w:ascii="仿宋_GB2312" w:eastAsia="仿宋_GB2312" w:hint="eastAsia"/>
          <w:sz w:val="32"/>
          <w:szCs w:val="32"/>
        </w:rPr>
        <w:t>年</w:t>
      </w:r>
      <w:r w:rsidR="004A03DA">
        <w:rPr>
          <w:rFonts w:ascii="仿宋_GB2312" w:eastAsia="仿宋_GB2312" w:hint="eastAsia"/>
          <w:sz w:val="32"/>
          <w:szCs w:val="32"/>
        </w:rPr>
        <w:t>度</w:t>
      </w:r>
      <w:r w:rsidRPr="00257AF6">
        <w:rPr>
          <w:rFonts w:ascii="仿宋_GB2312" w:eastAsia="仿宋_GB2312" w:hint="eastAsia"/>
          <w:sz w:val="32"/>
          <w:szCs w:val="32"/>
        </w:rPr>
        <w:t>我办</w:t>
      </w:r>
      <w:r w:rsidR="0083106C">
        <w:rPr>
          <w:rFonts w:ascii="仿宋_GB2312" w:eastAsia="仿宋_GB2312" w:hint="eastAsia"/>
          <w:sz w:val="32"/>
          <w:szCs w:val="32"/>
        </w:rPr>
        <w:t>未收到举报</w:t>
      </w:r>
      <w:r w:rsidR="004A03DA">
        <w:rPr>
          <w:rFonts w:ascii="仿宋_GB2312" w:eastAsia="仿宋_GB2312" w:hint="eastAsia"/>
          <w:sz w:val="32"/>
          <w:szCs w:val="32"/>
        </w:rPr>
        <w:t>、</w:t>
      </w:r>
      <w:r w:rsidR="0083106C">
        <w:rPr>
          <w:rFonts w:ascii="仿宋_GB2312" w:eastAsia="仿宋_GB2312" w:hint="eastAsia"/>
          <w:sz w:val="32"/>
          <w:szCs w:val="32"/>
        </w:rPr>
        <w:t>投诉</w:t>
      </w:r>
      <w:r w:rsidRPr="00257AF6">
        <w:rPr>
          <w:rFonts w:ascii="仿宋_GB2312" w:eastAsia="仿宋_GB2312" w:hint="eastAsia"/>
          <w:sz w:val="32"/>
          <w:szCs w:val="32"/>
        </w:rPr>
        <w:t>。</w:t>
      </w:r>
    </w:p>
    <w:p w:rsidR="009F4B37" w:rsidRPr="009F4B37" w:rsidRDefault="00257AF6" w:rsidP="00894BEE">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实施效果情况</w:t>
      </w:r>
    </w:p>
    <w:p w:rsidR="00257AF6" w:rsidRPr="009F4B37" w:rsidRDefault="0006731D" w:rsidP="008372CA">
      <w:pPr>
        <w:spacing w:line="560" w:lineRule="exact"/>
        <w:ind w:leftChars="-67" w:left="-141" w:firstLineChars="220" w:firstLine="704"/>
        <w:rPr>
          <w:rFonts w:ascii="仿宋_GB2312" w:eastAsia="仿宋_GB2312"/>
          <w:sz w:val="32"/>
          <w:szCs w:val="32"/>
        </w:rPr>
      </w:pPr>
      <w:r>
        <w:rPr>
          <w:rFonts w:ascii="仿宋_GB2312" w:eastAsia="仿宋_GB2312" w:hint="eastAsia"/>
          <w:sz w:val="32"/>
          <w:szCs w:val="32"/>
        </w:rPr>
        <w:t>通过简化办事流程，制定办事指南以及建立重大行政政策风险评估制度和《关于对保留和调整的行政审批事项的后续监管暂行办法》，</w:t>
      </w:r>
      <w:r w:rsidR="00257AF6" w:rsidRPr="009F4B37">
        <w:rPr>
          <w:rFonts w:ascii="仿宋_GB2312" w:eastAsia="仿宋_GB2312" w:hint="eastAsia"/>
          <w:sz w:val="32"/>
          <w:szCs w:val="32"/>
        </w:rPr>
        <w:t>我办的行政许可事项的实施效率的已大幅度地提高，达到了设立行政许可时预期效果，为行政相对人提供了方便；行政相对人也有较高的认可度和满意度。</w:t>
      </w:r>
    </w:p>
    <w:p w:rsidR="00257AF6" w:rsidRPr="003C7131" w:rsidRDefault="003C7131" w:rsidP="003C7131">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w:t>
      </w:r>
      <w:r w:rsidR="00257AF6" w:rsidRPr="003C7131">
        <w:rPr>
          <w:rFonts w:ascii="仿宋_GB2312" w:eastAsia="仿宋_GB2312" w:hint="eastAsia"/>
          <w:b/>
          <w:sz w:val="32"/>
          <w:szCs w:val="32"/>
        </w:rPr>
        <w:t>存在问题和困难</w:t>
      </w:r>
    </w:p>
    <w:p w:rsidR="00257AF6" w:rsidRPr="009F4B37" w:rsidRDefault="008372CA" w:rsidP="00894BEE">
      <w:pPr>
        <w:spacing w:line="560" w:lineRule="exact"/>
        <w:ind w:firstLineChars="231" w:firstLine="739"/>
        <w:rPr>
          <w:rFonts w:ascii="仿宋_GB2312" w:eastAsia="仿宋_GB2312"/>
          <w:sz w:val="32"/>
          <w:szCs w:val="32"/>
        </w:rPr>
      </w:pPr>
      <w:r>
        <w:rPr>
          <w:rFonts w:ascii="仿宋_GB2312" w:eastAsia="仿宋_GB2312" w:hint="eastAsia"/>
          <w:sz w:val="32"/>
          <w:szCs w:val="32"/>
        </w:rPr>
        <w:t>我办</w:t>
      </w:r>
      <w:r w:rsidR="004153B4">
        <w:rPr>
          <w:rFonts w:ascii="仿宋_GB2312" w:eastAsia="仿宋_GB2312" w:hint="eastAsia"/>
          <w:sz w:val="32"/>
          <w:szCs w:val="32"/>
        </w:rPr>
        <w:t>行政许可实施状况良好</w:t>
      </w:r>
      <w:r>
        <w:rPr>
          <w:rFonts w:ascii="仿宋_GB2312" w:eastAsia="仿宋_GB2312" w:hint="eastAsia"/>
          <w:sz w:val="32"/>
          <w:szCs w:val="32"/>
        </w:rPr>
        <w:t>，</w:t>
      </w:r>
      <w:r w:rsidR="00CA2B52">
        <w:rPr>
          <w:rFonts w:ascii="仿宋_GB2312" w:eastAsia="仿宋_GB2312" w:hint="eastAsia"/>
          <w:sz w:val="32"/>
          <w:szCs w:val="32"/>
        </w:rPr>
        <w:t>审批程序</w:t>
      </w:r>
      <w:r>
        <w:rPr>
          <w:rFonts w:ascii="仿宋_GB2312" w:eastAsia="仿宋_GB2312" w:hint="eastAsia"/>
          <w:sz w:val="32"/>
          <w:szCs w:val="32"/>
        </w:rPr>
        <w:t>并未出现</w:t>
      </w:r>
      <w:r w:rsidR="00CA2B52">
        <w:rPr>
          <w:rFonts w:ascii="仿宋_GB2312" w:eastAsia="仿宋_GB2312" w:hint="eastAsia"/>
          <w:sz w:val="32"/>
          <w:szCs w:val="32"/>
        </w:rPr>
        <w:t>问题，但</w:t>
      </w:r>
      <w:r w:rsidR="00CA2B52">
        <w:rPr>
          <w:rFonts w:ascii="仿宋_GB2312" w:eastAsia="仿宋_GB2312" w:hint="eastAsia"/>
          <w:sz w:val="32"/>
          <w:szCs w:val="32"/>
        </w:rPr>
        <w:lastRenderedPageBreak/>
        <w:t>网上办事大厅的后台系统不稳定，不够人性化，有时会影响办理进程</w:t>
      </w:r>
      <w:r w:rsidR="004153B4">
        <w:rPr>
          <w:rFonts w:ascii="仿宋_GB2312" w:eastAsia="仿宋_GB2312" w:hint="eastAsia"/>
          <w:sz w:val="32"/>
          <w:szCs w:val="32"/>
        </w:rPr>
        <w:t>。</w:t>
      </w:r>
    </w:p>
    <w:p w:rsidR="00257AF6" w:rsidRPr="008372CA" w:rsidRDefault="003C7131" w:rsidP="003C7131">
      <w:pPr>
        <w:spacing w:line="560" w:lineRule="exact"/>
        <w:ind w:firstLineChars="250" w:firstLine="803"/>
        <w:rPr>
          <w:rFonts w:ascii="仿宋_GB2312" w:eastAsia="仿宋_GB2312"/>
          <w:b/>
          <w:sz w:val="32"/>
          <w:szCs w:val="32"/>
        </w:rPr>
      </w:pPr>
      <w:r>
        <w:rPr>
          <w:rFonts w:ascii="仿宋_GB2312" w:eastAsia="仿宋_GB2312" w:hint="eastAsia"/>
          <w:b/>
          <w:sz w:val="32"/>
          <w:szCs w:val="32"/>
        </w:rPr>
        <w:t>三、</w:t>
      </w:r>
      <w:r w:rsidR="00257AF6" w:rsidRPr="008372CA">
        <w:rPr>
          <w:rFonts w:ascii="仿宋_GB2312" w:eastAsia="仿宋_GB2312" w:hint="eastAsia"/>
          <w:b/>
          <w:sz w:val="32"/>
          <w:szCs w:val="32"/>
        </w:rPr>
        <w:t>下一步工作措施及有关建议</w:t>
      </w:r>
    </w:p>
    <w:p w:rsidR="00245F0C" w:rsidRDefault="00CA2B52" w:rsidP="00894BEE">
      <w:pPr>
        <w:spacing w:line="560" w:lineRule="exact"/>
        <w:ind w:firstLineChars="250" w:firstLine="800"/>
        <w:rPr>
          <w:rFonts w:ascii="仿宋_GB2312" w:eastAsia="仿宋_GB2312"/>
          <w:sz w:val="32"/>
          <w:szCs w:val="32"/>
        </w:rPr>
      </w:pPr>
      <w:r>
        <w:rPr>
          <w:rFonts w:ascii="仿宋_GB2312" w:eastAsia="仿宋_GB2312" w:hint="eastAsia"/>
          <w:sz w:val="32"/>
          <w:szCs w:val="32"/>
        </w:rPr>
        <w:t>我办将继续</w:t>
      </w:r>
      <w:r w:rsidR="004153B4">
        <w:rPr>
          <w:rFonts w:ascii="仿宋_GB2312" w:eastAsia="仿宋_GB2312" w:hint="eastAsia"/>
          <w:sz w:val="32"/>
          <w:szCs w:val="32"/>
        </w:rPr>
        <w:t>认真落实有关制度</w:t>
      </w:r>
      <w:r>
        <w:rPr>
          <w:rFonts w:ascii="仿宋_GB2312" w:eastAsia="仿宋_GB2312" w:hint="eastAsia"/>
          <w:sz w:val="32"/>
          <w:szCs w:val="32"/>
        </w:rPr>
        <w:t>，建议进一步完善网上办事大厅的后台系统，提高办事效率</w:t>
      </w:r>
      <w:r w:rsidR="004153B4">
        <w:rPr>
          <w:rFonts w:ascii="仿宋_GB2312" w:eastAsia="仿宋_GB2312" w:hint="eastAsia"/>
          <w:sz w:val="32"/>
          <w:szCs w:val="32"/>
        </w:rPr>
        <w:t>。</w:t>
      </w: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DF1CB6" w:rsidP="00894BEE">
      <w:pPr>
        <w:spacing w:line="560" w:lineRule="exact"/>
        <w:jc w:val="center"/>
        <w:rPr>
          <w:rFonts w:ascii="仿宋_GB2312" w:eastAsia="仿宋_GB2312"/>
          <w:sz w:val="32"/>
          <w:szCs w:val="32"/>
        </w:rPr>
      </w:pPr>
      <w:r>
        <w:rPr>
          <w:rFonts w:ascii="仿宋_GB2312" w:eastAsia="仿宋_GB2312" w:hint="eastAsia"/>
          <w:sz w:val="32"/>
          <w:szCs w:val="32"/>
        </w:rPr>
        <w:t xml:space="preserve">               汕头市人民防空办公室</w:t>
      </w:r>
    </w:p>
    <w:p w:rsidR="00DF1CB6" w:rsidRDefault="00DF1CB6" w:rsidP="00894BEE">
      <w:pPr>
        <w:spacing w:line="560" w:lineRule="exact"/>
        <w:jc w:val="center"/>
        <w:rPr>
          <w:rFonts w:ascii="仿宋_GB2312" w:eastAsia="仿宋_GB2312"/>
          <w:sz w:val="32"/>
          <w:szCs w:val="32"/>
        </w:rPr>
      </w:pPr>
      <w:r>
        <w:rPr>
          <w:rFonts w:ascii="仿宋_GB2312" w:eastAsia="仿宋_GB2312" w:hint="eastAsia"/>
          <w:sz w:val="32"/>
          <w:szCs w:val="32"/>
        </w:rPr>
        <w:t xml:space="preserve">                201</w:t>
      </w:r>
      <w:r w:rsidR="0090577A">
        <w:rPr>
          <w:rFonts w:ascii="仿宋_GB2312" w:eastAsia="仿宋_GB2312" w:hint="eastAsia"/>
          <w:sz w:val="32"/>
          <w:szCs w:val="32"/>
        </w:rPr>
        <w:t>7</w:t>
      </w:r>
      <w:r>
        <w:rPr>
          <w:rFonts w:ascii="仿宋_GB2312" w:eastAsia="仿宋_GB2312" w:hint="eastAsia"/>
          <w:sz w:val="32"/>
          <w:szCs w:val="32"/>
        </w:rPr>
        <w:t>年</w:t>
      </w:r>
      <w:r w:rsidR="00BD0404">
        <w:rPr>
          <w:rFonts w:ascii="仿宋_GB2312" w:eastAsia="仿宋_GB2312" w:hint="eastAsia"/>
          <w:sz w:val="32"/>
          <w:szCs w:val="32"/>
        </w:rPr>
        <w:t>4</w:t>
      </w:r>
      <w:r>
        <w:rPr>
          <w:rFonts w:ascii="仿宋_GB2312" w:eastAsia="仿宋_GB2312" w:hint="eastAsia"/>
          <w:sz w:val="32"/>
          <w:szCs w:val="32"/>
        </w:rPr>
        <w:t>月</w:t>
      </w:r>
      <w:r w:rsidR="0006731D">
        <w:rPr>
          <w:rFonts w:ascii="仿宋_GB2312" w:eastAsia="仿宋_GB2312" w:hint="eastAsia"/>
          <w:sz w:val="32"/>
          <w:szCs w:val="32"/>
        </w:rPr>
        <w:t>7</w:t>
      </w:r>
      <w:r>
        <w:rPr>
          <w:rFonts w:ascii="仿宋_GB2312" w:eastAsia="仿宋_GB2312" w:hint="eastAsia"/>
          <w:sz w:val="32"/>
          <w:szCs w:val="32"/>
        </w:rPr>
        <w:t>日</w:t>
      </w: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Pr="00AD29C7" w:rsidRDefault="006472DE" w:rsidP="00894BEE">
      <w:pPr>
        <w:spacing w:line="560" w:lineRule="exact"/>
        <w:rPr>
          <w:rFonts w:ascii="仿宋_GB2312" w:eastAsia="仿宋_GB2312"/>
          <w:sz w:val="32"/>
          <w:szCs w:val="32"/>
        </w:rPr>
      </w:pPr>
    </w:p>
    <w:sectPr w:rsidR="006472DE" w:rsidRPr="00AD29C7" w:rsidSect="00894BEE">
      <w:footerReference w:type="default" r:id="rId8"/>
      <w:pgSz w:w="11906" w:h="16838"/>
      <w:pgMar w:top="2155"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F99" w:rsidRDefault="00DC5F99" w:rsidP="00C2478B">
      <w:r>
        <w:separator/>
      </w:r>
    </w:p>
  </w:endnote>
  <w:endnote w:type="continuationSeparator" w:id="0">
    <w:p w:rsidR="00DC5F99" w:rsidRDefault="00DC5F99" w:rsidP="00C24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7053"/>
      <w:docPartObj>
        <w:docPartGallery w:val="Page Numbers (Bottom of Page)"/>
        <w:docPartUnique/>
      </w:docPartObj>
    </w:sdtPr>
    <w:sdtContent>
      <w:p w:rsidR="0013269F" w:rsidRDefault="00681D27">
        <w:pPr>
          <w:pStyle w:val="a4"/>
          <w:jc w:val="center"/>
        </w:pPr>
        <w:fldSimple w:instr=" PAGE   \* MERGEFORMAT ">
          <w:r w:rsidR="003C7131" w:rsidRPr="003C7131">
            <w:rPr>
              <w:noProof/>
              <w:lang w:val="zh-CN"/>
            </w:rPr>
            <w:t>4</w:t>
          </w:r>
        </w:fldSimple>
      </w:p>
    </w:sdtContent>
  </w:sdt>
  <w:p w:rsidR="0013269F" w:rsidRDefault="001326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F99" w:rsidRDefault="00DC5F99" w:rsidP="00C2478B">
      <w:r>
        <w:separator/>
      </w:r>
    </w:p>
  </w:footnote>
  <w:footnote w:type="continuationSeparator" w:id="0">
    <w:p w:rsidR="00DC5F99" w:rsidRDefault="00DC5F99" w:rsidP="00C24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776"/>
    <w:multiLevelType w:val="hybridMultilevel"/>
    <w:tmpl w:val="A98A9B72"/>
    <w:lvl w:ilvl="0" w:tplc="E834D0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316872"/>
    <w:multiLevelType w:val="hybridMultilevel"/>
    <w:tmpl w:val="B1FCC01C"/>
    <w:lvl w:ilvl="0" w:tplc="FC9A5386">
      <w:start w:val="1"/>
      <w:numFmt w:val="japaneseCounting"/>
      <w:lvlText w:val="（%1）"/>
      <w:lvlJc w:val="left"/>
      <w:pPr>
        <w:ind w:left="2215" w:hanging="1080"/>
      </w:pPr>
      <w:rPr>
        <w:rFonts w:hint="default"/>
        <w:b/>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3C7469E9"/>
    <w:multiLevelType w:val="hybridMultilevel"/>
    <w:tmpl w:val="90E63DE2"/>
    <w:lvl w:ilvl="0" w:tplc="2E5A8E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441068"/>
    <w:multiLevelType w:val="hybridMultilevel"/>
    <w:tmpl w:val="1F7C556E"/>
    <w:lvl w:ilvl="0" w:tplc="D012DC4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F942B0"/>
    <w:multiLevelType w:val="hybridMultilevel"/>
    <w:tmpl w:val="B608F16E"/>
    <w:lvl w:ilvl="0" w:tplc="87FC30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BB15F63"/>
    <w:multiLevelType w:val="hybridMultilevel"/>
    <w:tmpl w:val="794A6F7C"/>
    <w:lvl w:ilvl="0" w:tplc="011E581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DA7869"/>
    <w:multiLevelType w:val="hybridMultilevel"/>
    <w:tmpl w:val="756AEE7C"/>
    <w:lvl w:ilvl="0" w:tplc="89B0A920">
      <w:start w:val="2"/>
      <w:numFmt w:val="japaneseCounting"/>
      <w:lvlText w:val="（%1）"/>
      <w:lvlJc w:val="left"/>
      <w:pPr>
        <w:ind w:left="2215" w:hanging="1080"/>
      </w:pPr>
      <w:rPr>
        <w:rFonts w:hint="default"/>
        <w:b/>
        <w:lang w:val="en-US"/>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7">
    <w:nsid w:val="5BEB7D3B"/>
    <w:multiLevelType w:val="hybridMultilevel"/>
    <w:tmpl w:val="7EE0FC64"/>
    <w:lvl w:ilvl="0" w:tplc="9B3E3F44">
      <w:start w:val="1"/>
      <w:numFmt w:val="japaneseCounting"/>
      <w:lvlText w:val="（%1）"/>
      <w:lvlJc w:val="left"/>
      <w:pPr>
        <w:ind w:left="1562" w:hanging="108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61FE088D"/>
    <w:multiLevelType w:val="hybridMultilevel"/>
    <w:tmpl w:val="18EEB08C"/>
    <w:lvl w:ilvl="0" w:tplc="C5EC988E">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9">
    <w:nsid w:val="67B02855"/>
    <w:multiLevelType w:val="hybridMultilevel"/>
    <w:tmpl w:val="549A18CA"/>
    <w:lvl w:ilvl="0" w:tplc="218A0F7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77CD3A83"/>
    <w:multiLevelType w:val="hybridMultilevel"/>
    <w:tmpl w:val="5C640490"/>
    <w:lvl w:ilvl="0" w:tplc="0B065C3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8"/>
  </w:num>
  <w:num w:numId="4">
    <w:abstractNumId w:val="2"/>
  </w:num>
  <w:num w:numId="5">
    <w:abstractNumId w:val="0"/>
  </w:num>
  <w:num w:numId="6">
    <w:abstractNumId w:val="9"/>
  </w:num>
  <w:num w:numId="7">
    <w:abstractNumId w:val="4"/>
  </w:num>
  <w:num w:numId="8">
    <w:abstractNumId w:val="7"/>
  </w:num>
  <w:num w:numId="9">
    <w:abstractNumId w:val="1"/>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78B"/>
    <w:rsid w:val="00006B54"/>
    <w:rsid w:val="00010BAC"/>
    <w:rsid w:val="00027980"/>
    <w:rsid w:val="00030E18"/>
    <w:rsid w:val="00035A99"/>
    <w:rsid w:val="0006731D"/>
    <w:rsid w:val="00070370"/>
    <w:rsid w:val="000B35FE"/>
    <w:rsid w:val="000C2A1E"/>
    <w:rsid w:val="000D00E0"/>
    <w:rsid w:val="0013269F"/>
    <w:rsid w:val="001B4EC0"/>
    <w:rsid w:val="001F44B6"/>
    <w:rsid w:val="001F5FF3"/>
    <w:rsid w:val="00245F0C"/>
    <w:rsid w:val="00257AF6"/>
    <w:rsid w:val="002A2A85"/>
    <w:rsid w:val="002F4048"/>
    <w:rsid w:val="00392648"/>
    <w:rsid w:val="00392C08"/>
    <w:rsid w:val="003B783D"/>
    <w:rsid w:val="003C7131"/>
    <w:rsid w:val="003F38EC"/>
    <w:rsid w:val="004153B4"/>
    <w:rsid w:val="004A03DA"/>
    <w:rsid w:val="0058280D"/>
    <w:rsid w:val="005C2E9E"/>
    <w:rsid w:val="006472DE"/>
    <w:rsid w:val="0066470D"/>
    <w:rsid w:val="0066721E"/>
    <w:rsid w:val="006728FE"/>
    <w:rsid w:val="00681D27"/>
    <w:rsid w:val="00722FE6"/>
    <w:rsid w:val="00771C32"/>
    <w:rsid w:val="00785FB5"/>
    <w:rsid w:val="007B071C"/>
    <w:rsid w:val="00815FA5"/>
    <w:rsid w:val="008305E4"/>
    <w:rsid w:val="0083106C"/>
    <w:rsid w:val="008372CA"/>
    <w:rsid w:val="00885857"/>
    <w:rsid w:val="00894BEE"/>
    <w:rsid w:val="008A134C"/>
    <w:rsid w:val="008D0F5B"/>
    <w:rsid w:val="0090577A"/>
    <w:rsid w:val="009333D0"/>
    <w:rsid w:val="00940CF6"/>
    <w:rsid w:val="009716B9"/>
    <w:rsid w:val="009824E0"/>
    <w:rsid w:val="009C62A4"/>
    <w:rsid w:val="009F05D3"/>
    <w:rsid w:val="009F0D5F"/>
    <w:rsid w:val="009F4B37"/>
    <w:rsid w:val="00A22F93"/>
    <w:rsid w:val="00A434F4"/>
    <w:rsid w:val="00A54742"/>
    <w:rsid w:val="00AD29C7"/>
    <w:rsid w:val="00B03E9D"/>
    <w:rsid w:val="00B25725"/>
    <w:rsid w:val="00B52C28"/>
    <w:rsid w:val="00B806F7"/>
    <w:rsid w:val="00BD0404"/>
    <w:rsid w:val="00C23640"/>
    <w:rsid w:val="00C2478B"/>
    <w:rsid w:val="00C7197B"/>
    <w:rsid w:val="00C82BCE"/>
    <w:rsid w:val="00CA2B52"/>
    <w:rsid w:val="00D24C48"/>
    <w:rsid w:val="00D45363"/>
    <w:rsid w:val="00D63935"/>
    <w:rsid w:val="00DC5F99"/>
    <w:rsid w:val="00DF1CB6"/>
    <w:rsid w:val="00E03976"/>
    <w:rsid w:val="00E32B1F"/>
    <w:rsid w:val="00E674E0"/>
    <w:rsid w:val="00EE799D"/>
    <w:rsid w:val="00EF26D5"/>
    <w:rsid w:val="00F04BE6"/>
    <w:rsid w:val="00F20B1F"/>
    <w:rsid w:val="00F355AA"/>
    <w:rsid w:val="00F40A2E"/>
    <w:rsid w:val="00F6327E"/>
    <w:rsid w:val="00F82BA1"/>
    <w:rsid w:val="00F923E8"/>
    <w:rsid w:val="00FA544F"/>
    <w:rsid w:val="00FB46BB"/>
    <w:rsid w:val="00FF2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4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478B"/>
    <w:rPr>
      <w:sz w:val="18"/>
      <w:szCs w:val="18"/>
    </w:rPr>
  </w:style>
  <w:style w:type="paragraph" w:styleId="a4">
    <w:name w:val="footer"/>
    <w:basedOn w:val="a"/>
    <w:link w:val="Char0"/>
    <w:uiPriority w:val="99"/>
    <w:unhideWhenUsed/>
    <w:rsid w:val="00C2478B"/>
    <w:pPr>
      <w:tabs>
        <w:tab w:val="center" w:pos="4153"/>
        <w:tab w:val="right" w:pos="8306"/>
      </w:tabs>
      <w:snapToGrid w:val="0"/>
      <w:jc w:val="left"/>
    </w:pPr>
    <w:rPr>
      <w:sz w:val="18"/>
      <w:szCs w:val="18"/>
    </w:rPr>
  </w:style>
  <w:style w:type="character" w:customStyle="1" w:styleId="Char0">
    <w:name w:val="页脚 Char"/>
    <w:basedOn w:val="a0"/>
    <w:link w:val="a4"/>
    <w:uiPriority w:val="99"/>
    <w:rsid w:val="00C2478B"/>
    <w:rPr>
      <w:sz w:val="18"/>
      <w:szCs w:val="18"/>
    </w:rPr>
  </w:style>
  <w:style w:type="paragraph" w:styleId="a5">
    <w:name w:val="List Paragraph"/>
    <w:basedOn w:val="a"/>
    <w:uiPriority w:val="34"/>
    <w:qFormat/>
    <w:rsid w:val="00C2478B"/>
    <w:pPr>
      <w:ind w:firstLineChars="200" w:firstLine="420"/>
    </w:pPr>
  </w:style>
  <w:style w:type="character" w:styleId="a6">
    <w:name w:val="Hyperlink"/>
    <w:basedOn w:val="a0"/>
    <w:uiPriority w:val="99"/>
    <w:unhideWhenUsed/>
    <w:rsid w:val="000C2A1E"/>
    <w:rPr>
      <w:color w:val="0000FF" w:themeColor="hyperlink"/>
      <w:u w:val="single"/>
    </w:rPr>
  </w:style>
  <w:style w:type="paragraph" w:styleId="a7">
    <w:name w:val="Balloon Text"/>
    <w:basedOn w:val="a"/>
    <w:link w:val="Char1"/>
    <w:uiPriority w:val="99"/>
    <w:semiHidden/>
    <w:unhideWhenUsed/>
    <w:rsid w:val="004A03DA"/>
    <w:rPr>
      <w:sz w:val="18"/>
      <w:szCs w:val="18"/>
    </w:rPr>
  </w:style>
  <w:style w:type="character" w:customStyle="1" w:styleId="Char1">
    <w:name w:val="批注框文本 Char"/>
    <w:basedOn w:val="a0"/>
    <w:link w:val="a7"/>
    <w:uiPriority w:val="99"/>
    <w:semiHidden/>
    <w:rsid w:val="004A03DA"/>
    <w:rPr>
      <w:sz w:val="18"/>
      <w:szCs w:val="18"/>
    </w:rPr>
  </w:style>
</w:styles>
</file>

<file path=word/webSettings.xml><?xml version="1.0" encoding="utf-8"?>
<w:webSettings xmlns:r="http://schemas.openxmlformats.org/officeDocument/2006/relationships" xmlns:w="http://schemas.openxmlformats.org/wordprocessingml/2006/main">
  <w:divs>
    <w:div w:id="1510100499">
      <w:bodyDiv w:val="1"/>
      <w:marLeft w:val="0"/>
      <w:marRight w:val="0"/>
      <w:marTop w:val="0"/>
      <w:marBottom w:val="0"/>
      <w:divBdr>
        <w:top w:val="none" w:sz="0" w:space="0" w:color="auto"/>
        <w:left w:val="none" w:sz="0" w:space="0" w:color="auto"/>
        <w:bottom w:val="none" w:sz="0" w:space="0" w:color="auto"/>
        <w:right w:val="none" w:sz="0" w:space="0" w:color="auto"/>
      </w:divBdr>
      <w:divsChild>
        <w:div w:id="170919792">
          <w:marLeft w:val="0"/>
          <w:marRight w:val="0"/>
          <w:marTop w:val="0"/>
          <w:marBottom w:val="0"/>
          <w:divBdr>
            <w:top w:val="none" w:sz="0" w:space="0" w:color="auto"/>
            <w:left w:val="none" w:sz="0" w:space="0" w:color="auto"/>
            <w:bottom w:val="none" w:sz="0" w:space="0" w:color="auto"/>
            <w:right w:val="none" w:sz="0" w:space="0" w:color="auto"/>
          </w:divBdr>
        </w:div>
      </w:divsChild>
    </w:div>
    <w:div w:id="1764837772">
      <w:bodyDiv w:val="1"/>
      <w:marLeft w:val="0"/>
      <w:marRight w:val="0"/>
      <w:marTop w:val="0"/>
      <w:marBottom w:val="0"/>
      <w:divBdr>
        <w:top w:val="none" w:sz="0" w:space="0" w:color="auto"/>
        <w:left w:val="none" w:sz="0" w:space="0" w:color="auto"/>
        <w:bottom w:val="none" w:sz="0" w:space="0" w:color="auto"/>
        <w:right w:val="none" w:sz="0" w:space="0" w:color="auto"/>
      </w:divBdr>
      <w:divsChild>
        <w:div w:id="83415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BC00E-0030-422D-B7A1-1E5C5F64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4</Pages>
  <Words>243</Words>
  <Characters>1391</Characters>
  <Application>Microsoft Office Word</Application>
  <DocSecurity>0</DocSecurity>
  <Lines>11</Lines>
  <Paragraphs>3</Paragraphs>
  <ScaleCrop>false</ScaleCrop>
  <Company>china</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cp:revision>
  <cp:lastPrinted>2017-04-07T02:34:00Z</cp:lastPrinted>
  <dcterms:created xsi:type="dcterms:W3CDTF">2015-03-02T07:21:00Z</dcterms:created>
  <dcterms:modified xsi:type="dcterms:W3CDTF">2017-04-12T02:31:00Z</dcterms:modified>
</cp:coreProperties>
</file>